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CC" w:rsidRPr="00E45BCC" w:rsidRDefault="00E45BCC" w:rsidP="00E45BC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0" w:name="_GoBack"/>
      <w:bookmarkEnd w:id="0"/>
      <w:r w:rsidRPr="00E45B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ПРОЕКТ</w:t>
      </w:r>
    </w:p>
    <w:p w:rsidR="00E45BCC" w:rsidRPr="00E45BCC" w:rsidRDefault="00E45BCC" w:rsidP="00E45B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Статья 1</w:t>
      </w:r>
    </w:p>
    <w:p w:rsidR="00E45BCC" w:rsidRPr="00E45BCC" w:rsidRDefault="00E45BCC" w:rsidP="00E45BCC">
      <w:pPr>
        <w:widowControl w:val="0"/>
        <w:tabs>
          <w:tab w:val="left" w:leader="underscore" w:pos="86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Внести в Устав сельского поселения Пригородный сельсовет </w:t>
      </w:r>
      <w:proofErr w:type="spellStart"/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Усманского</w:t>
      </w:r>
      <w:proofErr w:type="spellEnd"/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муниципального района Липецкой области Российской Федерации, принятый решением Совета депутатов сельского поселения Пригородный сельсовет </w:t>
      </w:r>
      <w:proofErr w:type="spellStart"/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Усманского</w:t>
      </w:r>
      <w:proofErr w:type="spellEnd"/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муниципального района Липецкой области Российской Федерации от 18.05.2020 г. №5/10 следующие изменения:</w:t>
      </w:r>
    </w:p>
    <w:p w:rsidR="00E45BCC" w:rsidRPr="00E45BCC" w:rsidRDefault="00E45BCC" w:rsidP="00E45BCC">
      <w:pPr>
        <w:widowControl w:val="0"/>
        <w:tabs>
          <w:tab w:val="left" w:leader="underscore" w:pos="86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1)часть</w:t>
      </w:r>
      <w:proofErr w:type="gramEnd"/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 статьи 29 изложить в следующей редакции:</w:t>
      </w:r>
    </w:p>
    <w:p w:rsidR="00E45BCC" w:rsidRPr="00E45BCC" w:rsidRDefault="00E45BCC" w:rsidP="00E45B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45BCC">
        <w:rPr>
          <w:rFonts w:ascii="Times New Roman" w:eastAsia="Courier New" w:hAnsi="Times New Roman" w:cs="Times New Roman"/>
          <w:sz w:val="28"/>
          <w:szCs w:val="28"/>
          <w:lang w:eastAsia="ru-RU"/>
        </w:rPr>
        <w:t>«3. Органы местного самоуправления сельского поселения не входят в систему органов государственной власти.</w:t>
      </w:r>
    </w:p>
    <w:p w:rsidR="00E45BCC" w:rsidRPr="00E45BCC" w:rsidRDefault="00E45BCC" w:rsidP="00E45B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45BCC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Органы местного самоуправления сельского поселения входят в единую систему публичной власти в Российской Федерации и осуществляют взаимодействие с органами государственной власти для наиболее эффективного решения задач в интересах населения, проживающего на территории сельского поселения.</w:t>
      </w:r>
      <w:r w:rsidRPr="00E45BCC">
        <w:rPr>
          <w:rFonts w:ascii="Times New Roman" w:eastAsia="Courier New" w:hAnsi="Times New Roman" w:cs="Times New Roman"/>
          <w:sz w:val="28"/>
          <w:szCs w:val="28"/>
          <w:lang w:eastAsia="ru-RU"/>
        </w:rPr>
        <w:t>»;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статье 34: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часть 10 изложить в следующей редакции: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Pr="00E45B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10. Депутат Совета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»;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б)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часть 14 изложить в следующей редакции: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случае обращения </w:t>
      </w:r>
      <w:r w:rsidRPr="00E45B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Губернатора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заявления.»;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в статье 35: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часть 12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изложить в следующей редакции: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«12.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45B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Губернатора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силу.»;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б) часть 14 изложить в следующей редакции: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Pr="00E45B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14. Глава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»;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 подпункт «б» пункта 2 части 16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изложить в следующей редакции: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E45B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Губернатора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Липецкой области в порядке, установленном законом Липецкой области;»; 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г)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 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часть 19 изложить в следующей редакции: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E45B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настоящим Уставом.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Главе сельского поселения предоставляются следующие основные гарантии: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условия работы, обеспечивающие осуществление полномочий;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своевременная оплата труда;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предоставление ежегодного оплачиваемого отпуска;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5) санаторно-курортное лечение и оплата проезда к месту отдыха;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6) пенсионное обеспечение.»;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д) часть 20 изложить в следующей редакции: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E45B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.»;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часть 2 статьи 38 изложить в следующей редакции:</w:t>
      </w:r>
    </w:p>
    <w:p w:rsidR="00E45BCC" w:rsidRPr="00E45BCC" w:rsidRDefault="00E45BCC" w:rsidP="00E45B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BCC">
        <w:rPr>
          <w:rFonts w:ascii="Times New Roman" w:eastAsia="Courier New" w:hAnsi="Times New Roman" w:cs="Times New Roman"/>
          <w:sz w:val="28"/>
          <w:szCs w:val="28"/>
          <w:lang w:eastAsia="ru-RU"/>
        </w:rPr>
        <w:t>«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Контрольно-счетную комиссию сельского поселения возглавляет председатель, назначаемый на должность Советом депутатов сельского поселения, 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в порядке, установленном нормативным правовым актом Совета депутатов сельского поселения.</w:t>
      </w:r>
    </w:p>
    <w:p w:rsidR="00E45BCC" w:rsidRPr="00E45BCC" w:rsidRDefault="00E45BCC" w:rsidP="00E45BCC">
      <w:pPr>
        <w:shd w:val="clear" w:color="auto" w:fill="FFFFFF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E45BCC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E4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E45BCC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.</w:t>
      </w:r>
    </w:p>
    <w:p w:rsidR="00E45BCC" w:rsidRPr="00E45BCC" w:rsidRDefault="00E45BCC" w:rsidP="00E45BCC">
      <w:pPr>
        <w:shd w:val="clear" w:color="auto" w:fill="FFFFFF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E45BCC" w:rsidRPr="00E45BCC" w:rsidRDefault="00E45BCC" w:rsidP="00E45B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поселения.»;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5) часть 5 статьи 53 изложить в следующей редакции: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E45BC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Правительства</w:t>
      </w: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Липецкой области.»;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6)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статью 62</w:t>
      </w:r>
      <w:r w:rsidRPr="00E45BCC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изложить в следующей редакции: 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E45BC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Статья 62. Удаление главы сельского поселения в отставку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E45BC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Губернатора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Липецкой области.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Основаниями для удаления главы сельского поселения в отставку являются: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выдвижении данной инициативы глава сельского поселения и </w:t>
      </w:r>
      <w:r w:rsidRPr="00E45BC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Губернатор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E45BC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Губернатора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Липецкой области. 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E45BC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Губернатора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Липецкой области.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О выдвижении инициативы </w:t>
      </w:r>
      <w:r w:rsidRPr="00E45BC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Губернатора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Рассмотрение инициативы депутатов Совета депутатов сельского поселения 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или </w:t>
      </w:r>
      <w:r w:rsidRPr="00E45BC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Губернатора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E45BC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Губернатора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E45BCC" w:rsidRPr="00E45BCC" w:rsidRDefault="00E45BCC" w:rsidP="00E45BCC">
      <w:pPr>
        <w:widowControl w:val="0"/>
        <w:shd w:val="clear" w:color="auto" w:fill="FFFFFF"/>
        <w:tabs>
          <w:tab w:val="left" w:pos="86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13. В случае, если инициатива депутатов Совета депутатов сельского поселения или </w:t>
      </w:r>
      <w:r w:rsidRPr="00E45BC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Губернатора</w:t>
      </w:r>
      <w:r w:rsidRPr="00E45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E45BCC" w:rsidRPr="00E45BCC" w:rsidRDefault="00E45BCC" w:rsidP="00E45BCC">
      <w:pPr>
        <w:widowControl w:val="0"/>
        <w:tabs>
          <w:tab w:val="left" w:pos="8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E45BCC" w:rsidRPr="00E45BCC" w:rsidRDefault="00E45BCC" w:rsidP="00E45B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45BCC" w:rsidRPr="00E45BCC" w:rsidRDefault="00E45BCC" w:rsidP="00E45B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Статья 2</w:t>
      </w:r>
    </w:p>
    <w:p w:rsidR="00E45BCC" w:rsidRPr="00E45BCC" w:rsidRDefault="00E45BCC" w:rsidP="00E45B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E45BCC" w:rsidRPr="00E45BCC" w:rsidRDefault="00E45BCC" w:rsidP="00E45BC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45BCC" w:rsidRPr="00E45BCC" w:rsidRDefault="00E45BCC" w:rsidP="00E45BC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Глава сельского поселения</w:t>
      </w:r>
    </w:p>
    <w:p w:rsidR="00E45BCC" w:rsidRPr="00E45BCC" w:rsidRDefault="00E45BCC" w:rsidP="00E45BCC">
      <w:pPr>
        <w:widowControl w:val="0"/>
        <w:tabs>
          <w:tab w:val="left" w:leader="underscore" w:pos="241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Пригородный сельсовет</w:t>
      </w:r>
    </w:p>
    <w:p w:rsidR="00E45BCC" w:rsidRPr="00E45BCC" w:rsidRDefault="00E45BCC" w:rsidP="00E45BCC">
      <w:pPr>
        <w:widowControl w:val="0"/>
        <w:tabs>
          <w:tab w:val="left" w:leader="underscore" w:pos="226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Усманского</w:t>
      </w:r>
      <w:proofErr w:type="spellEnd"/>
      <w:r w:rsidRPr="00E45B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муниципального района                                          Н.И. Зубкова</w:t>
      </w:r>
    </w:p>
    <w:p w:rsidR="00E45BCC" w:rsidRPr="00E45BCC" w:rsidRDefault="00E45BCC" w:rsidP="00E45BCC">
      <w:pPr>
        <w:widowControl w:val="0"/>
        <w:tabs>
          <w:tab w:val="left" w:leader="underscore" w:pos="226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45BC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</w:t>
      </w:r>
    </w:p>
    <w:p w:rsidR="00E45BCC" w:rsidRPr="00E45BCC" w:rsidRDefault="00E45BCC" w:rsidP="00E45BCC">
      <w:pPr>
        <w:widowControl w:val="0"/>
        <w:tabs>
          <w:tab w:val="left" w:leader="underscore" w:pos="22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B24AB" w:rsidRDefault="00BB24AB"/>
    <w:sectPr w:rsidR="00BB24AB" w:rsidSect="00DF4229">
      <w:headerReference w:type="even" r:id="rId4"/>
      <w:headerReference w:type="default" r:id="rId5"/>
      <w:headerReference w:type="first" r:id="rId6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E45BCC">
        <w:pPr>
          <w:pStyle w:val="a3"/>
          <w:jc w:val="center"/>
        </w:pPr>
      </w:p>
      <w:p w:rsidR="00887048" w:rsidRPr="0057080C" w:rsidRDefault="00E45BCC" w:rsidP="00E171A3">
        <w:pPr>
          <w:pStyle w:val="a3"/>
        </w:pPr>
      </w:p>
    </w:sdtContent>
  </w:sdt>
  <w:p w:rsidR="00887048" w:rsidRDefault="00E45B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E45BCC">
        <w:pPr>
          <w:pStyle w:val="a3"/>
          <w:jc w:val="center"/>
          <w:rPr>
            <w:rFonts w:ascii="Times New Roman" w:hAnsi="Times New Roman" w:cs="Times New Roman"/>
          </w:rPr>
        </w:pPr>
      </w:p>
      <w:p w:rsidR="0049708F" w:rsidRPr="0049708F" w:rsidRDefault="00E45BCC">
        <w:pPr>
          <w:pStyle w:val="a3"/>
          <w:jc w:val="center"/>
          <w:rPr>
            <w:rFonts w:ascii="Times New Roman" w:hAnsi="Times New Roman" w:cs="Times New Roman"/>
          </w:rPr>
        </w:pPr>
      </w:p>
      <w:p w:rsidR="0049708F" w:rsidRPr="0049708F" w:rsidRDefault="00E45BCC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57080C" w:rsidRDefault="00E45B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E45BCC">
    <w:pPr>
      <w:pStyle w:val="a3"/>
      <w:jc w:val="center"/>
    </w:pPr>
  </w:p>
  <w:p w:rsidR="00334568" w:rsidRDefault="00E45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5C"/>
    <w:rsid w:val="00103B29"/>
    <w:rsid w:val="00384441"/>
    <w:rsid w:val="00BB24AB"/>
    <w:rsid w:val="00D71FCB"/>
    <w:rsid w:val="00E45BCC"/>
    <w:rsid w:val="00F9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2D702-CE5E-4C7C-B2D8-9FC2A5CA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BC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5BC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2211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2022-10-04T10:49:00Z</dcterms:created>
  <dcterms:modified xsi:type="dcterms:W3CDTF">2022-10-04T10:50:00Z</dcterms:modified>
</cp:coreProperties>
</file>